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5B7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9072115" cy="22479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72115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000000">
      <w:pPr>
        <w:tabs>
          <w:tab w:val="left" w:pos="2268"/>
        </w:tabs>
        <w:ind w:left="3" w:hanging="5"/>
        <w:jc w:val="center"/>
        <w:rPr>
          <w:rFonts w:ascii="Arial Narrow" w:eastAsia="Arial Narrow" w:hAnsi="Arial Narrow" w:cs="Arial Narrow"/>
          <w:b/>
          <w:sz w:val="52"/>
          <w:szCs w:val="52"/>
        </w:rPr>
      </w:pPr>
      <w:r>
        <w:rPr>
          <w:rFonts w:ascii="Arial Narrow" w:eastAsia="Arial Narrow" w:hAnsi="Arial Narrow" w:cs="Arial Narrow"/>
          <w:b/>
          <w:sz w:val="52"/>
          <w:szCs w:val="52"/>
        </w:rPr>
        <w:t>UNITÀ DI APPRENDIMENTO</w:t>
      </w:r>
    </w:p>
    <w:p w:rsidR="00C15B71" w:rsidRDefault="00000000">
      <w:pPr>
        <w:tabs>
          <w:tab w:val="left" w:pos="2268"/>
        </w:tabs>
        <w:ind w:left="3" w:hanging="5"/>
        <w:jc w:val="center"/>
        <w:rPr>
          <w:rFonts w:ascii="Arial Narrow" w:eastAsia="Arial Narrow" w:hAnsi="Arial Narrow" w:cs="Arial Narrow"/>
          <w:b/>
          <w:sz w:val="52"/>
          <w:szCs w:val="52"/>
        </w:rPr>
      </w:pPr>
      <w:r>
        <w:rPr>
          <w:rFonts w:ascii="Arial Narrow" w:eastAsia="Arial Narrow" w:hAnsi="Arial Narrow" w:cs="Arial Narrow"/>
          <w:b/>
          <w:sz w:val="52"/>
          <w:szCs w:val="52"/>
        </w:rPr>
        <w:t>di Educazione Civica</w:t>
      </w:r>
    </w:p>
    <w:p w:rsidR="00C15B71" w:rsidRDefault="00C15B71">
      <w:pPr>
        <w:tabs>
          <w:tab w:val="left" w:pos="2268"/>
        </w:tabs>
        <w:ind w:left="2" w:hanging="4"/>
        <w:jc w:val="center"/>
        <w:rPr>
          <w:rFonts w:ascii="Arial Narrow" w:eastAsia="Arial Narrow" w:hAnsi="Arial Narrow" w:cs="Arial Narrow"/>
          <w:b/>
          <w:sz w:val="44"/>
          <w:szCs w:val="44"/>
        </w:rPr>
      </w:pPr>
    </w:p>
    <w:p w:rsidR="00C15B71" w:rsidRDefault="00000000">
      <w:pPr>
        <w:tabs>
          <w:tab w:val="left" w:pos="2268"/>
        </w:tabs>
        <w:ind w:left="2" w:hanging="4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CLASSI PRIME</w:t>
      </w:r>
    </w:p>
    <w:p w:rsidR="00C15B71" w:rsidRDefault="00000000">
      <w:pPr>
        <w:widowControl w:val="0"/>
        <w:ind w:left="1" w:hanging="3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“LUOGHI E NON LUOGHI. ABITARE IL PIANETA”</w:t>
      </w:r>
    </w:p>
    <w:p w:rsidR="00C15B71" w:rsidRDefault="00C15B71">
      <w:pPr>
        <w:widowControl w:val="0"/>
        <w:ind w:left="1" w:hanging="3"/>
        <w:jc w:val="left"/>
        <w:rPr>
          <w:b/>
          <w:sz w:val="32"/>
          <w:szCs w:val="32"/>
        </w:rPr>
      </w:pPr>
    </w:p>
    <w:p w:rsidR="00C15B71" w:rsidRDefault="00000000">
      <w:pPr>
        <w:widowControl w:val="0"/>
        <w:jc w:val="left"/>
        <w:rPr>
          <w:b/>
          <w:sz w:val="44"/>
          <w:szCs w:val="44"/>
        </w:rPr>
      </w:pPr>
      <w:r>
        <w:rPr>
          <w:i/>
        </w:rPr>
        <w:t xml:space="preserve"> (POPOLO, STATO, NAZIONE, </w:t>
      </w:r>
      <w:proofErr w:type="gramStart"/>
      <w:r>
        <w:rPr>
          <w:i/>
        </w:rPr>
        <w:t>CITTADINANZA,  IDENTITÀ</w:t>
      </w:r>
      <w:proofErr w:type="gramEnd"/>
      <w:r>
        <w:rPr>
          <w:i/>
        </w:rPr>
        <w:t xml:space="preserve"> , IL “VIAGGIO” , NON LUOGHI BOSCHI BRUCIATI, DISCARICHE, SCUOLA GREEN , TRADIZIONI , INDAGINE STATISTICA, ...)</w:t>
      </w:r>
    </w:p>
    <w:p w:rsidR="00C15B71" w:rsidRDefault="00A20C0B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a.</w:t>
      </w:r>
      <w:r w:rsidR="00000000">
        <w:rPr>
          <w:color w:val="000000"/>
          <w:sz w:val="28"/>
          <w:szCs w:val="28"/>
        </w:rPr>
        <w:t>s. 202</w:t>
      </w:r>
      <w:r w:rsidR="000F76D6">
        <w:rPr>
          <w:sz w:val="28"/>
          <w:szCs w:val="28"/>
        </w:rPr>
        <w:t>6</w:t>
      </w:r>
      <w:r w:rsidR="00000000">
        <w:rPr>
          <w:color w:val="000000"/>
          <w:sz w:val="28"/>
          <w:szCs w:val="28"/>
        </w:rPr>
        <w:t>/202</w:t>
      </w:r>
      <w:r w:rsidR="000F76D6">
        <w:rPr>
          <w:sz w:val="28"/>
          <w:szCs w:val="28"/>
        </w:rPr>
        <w:t>7</w:t>
      </w:r>
    </w:p>
    <w:p w:rsidR="00C15B71" w:rsidRDefault="00C15B71">
      <w:pPr>
        <w:ind w:hanging="2"/>
        <w:jc w:val="center"/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tbl>
      <w:tblPr>
        <w:tblStyle w:val="a7"/>
        <w:tblW w:w="14745" w:type="dxa"/>
        <w:tblInd w:w="-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105"/>
        <w:gridCol w:w="2685"/>
        <w:gridCol w:w="105"/>
        <w:gridCol w:w="1395"/>
        <w:gridCol w:w="930"/>
        <w:gridCol w:w="240"/>
        <w:gridCol w:w="885"/>
        <w:gridCol w:w="1530"/>
        <w:gridCol w:w="2266"/>
        <w:gridCol w:w="149"/>
        <w:gridCol w:w="105"/>
      </w:tblGrid>
      <w:tr w:rsidR="00C15B71">
        <w:tc>
          <w:tcPr>
            <w:tcW w:w="4455" w:type="dxa"/>
            <w:gridSpan w:val="2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di Cittadinanza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0" w:type="dxa"/>
            <w:gridSpan w:val="10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Imparare ad imparare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Progettare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Comunicare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Collaborare e partecipare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Agire in modo autonomo e responsabile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Risolvere problemi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Individuare collegamenti e relazioni</w:t>
            </w: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6"/>
              </w:tabs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Acquisire ed interpretare le informazioni</w:t>
            </w: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5B71">
        <w:tc>
          <w:tcPr>
            <w:tcW w:w="4455" w:type="dxa"/>
            <w:gridSpan w:val="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COMPETENZE E OBIETTIVI DI APPRENDIMENTO TRASVERSALI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Nuclei concettuali:</w:t>
            </w:r>
          </w:p>
          <w:p w:rsidR="00C15B71" w:rsidRDefault="00000000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COSTITUZIONE</w:t>
            </w:r>
          </w:p>
          <w:p w:rsidR="00C15B71" w:rsidRDefault="00000000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SVILUPPO ECONOMICO E SOSTENIBILITÀ</w:t>
            </w:r>
          </w:p>
          <w:p w:rsidR="00C15B71" w:rsidRDefault="00000000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CITTADINANZA DIGITALE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30j0zll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relazione al PECUP dello studente liceale, secondo i Regolamenti di riordino della Scuola secondaria superiore e le Indicazioni Nazionali, alla Legge del 20 agosto 2019, n. 92 e all’aggiornamento del Decreto Ministeriale n.183 del 07/09/2024 sull’Insegnamento dell’Educazione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Civica  all’interno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della programmazione coordinata della classe 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sono stati individuati i seguenti obiettivi comuni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che l’alunno deve sviluppare e consolidare.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6" w:type="dxa"/>
            <w:gridSpan w:val="8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59" w:lineRule="auto"/>
              <w:ind w:left="110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Competenza n. 3: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Competenza n. 6: 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Competenza n. 7: Maturare scelte e condotte di tutela dei beni materiali e immateriali.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Competenza n. 11: Individuare forme di comunicazione digitale adeguate, adottando e rispettando le regole comportamentali proprie di ciascun contesto comunicativo.</w:t>
            </w: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3"/>
              </w:tabs>
              <w:spacing w:line="259" w:lineRule="auto"/>
              <w:ind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Competenza n 12: Gestire l'identità digitale e i dati della rete, salvaguardando la propria e altrui sicurezza negli ambienti digitali, evitando minacce per la salute e il benessere fisico e psicologico 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sé e degli altri.</w:t>
            </w: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3"/>
              </w:tabs>
              <w:spacing w:line="259" w:lineRule="auto"/>
              <w:ind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" w:type="dxa"/>
            <w:gridSpan w:val="2"/>
          </w:tcPr>
          <w:p w:rsidR="00C15B71" w:rsidRDefault="00C15B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5B71">
        <w:tc>
          <w:tcPr>
            <w:tcW w:w="4455" w:type="dxa"/>
            <w:gridSpan w:val="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 coinvolte e docenti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15" w:type="dxa"/>
            <w:gridSpan w:val="4"/>
          </w:tcPr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Discipline: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5" w:type="dxa"/>
            <w:gridSpan w:val="6"/>
          </w:tcPr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Docenti: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5B71">
        <w:tc>
          <w:tcPr>
            <w:tcW w:w="4455" w:type="dxa"/>
            <w:gridSpan w:val="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Prodotto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(risultato di un compito / problema in contesto operativo)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0" w:type="dxa"/>
            <w:gridSpan w:val="10"/>
          </w:tcPr>
          <w:p w:rsidR="00C15B71" w:rsidRDefault="00C15B7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000000">
            <w:pPr>
              <w:ind w:left="3" w:hanging="3"/>
            </w:pPr>
            <w:r>
              <w:rPr>
                <w:b/>
                <w:i/>
                <w:color w:val="FF0000"/>
                <w:sz w:val="28"/>
                <w:szCs w:val="28"/>
              </w:rPr>
              <w:t>ESEMPI</w:t>
            </w:r>
            <w:r>
              <w:t xml:space="preserve">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Realizzare una ricerca su un fenomeno sociale, storico, economico, </w:t>
            </w:r>
            <w:proofErr w:type="spellStart"/>
            <w:r>
              <w:t>scientiﬁco</w:t>
            </w:r>
            <w:proofErr w:type="spellEnd"/>
            <w:r>
              <w:t xml:space="preserve"> e presentarne i risultati tramite una presentazione digitale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Realizzare una ricerca su un autore, un’opera o un personaggio, su cui costruire una </w:t>
            </w:r>
            <w:proofErr w:type="spellStart"/>
            <w:r>
              <w:t>sitograﬁa</w:t>
            </w:r>
            <w:proofErr w:type="spellEnd"/>
            <w:r>
              <w:t xml:space="preserve"> di riferimento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Ricostruire e presentare storie di vita (di migranti, rifugiati, persone impegnate sul territorio…) anche tramite un’intervista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un’intervista per indagare un fenomeno e analizzarne le risposte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Preparare un report per analizzare un fenomeno della realtà tramite dati, tabelle, </w:t>
            </w:r>
            <w:proofErr w:type="spellStart"/>
            <w:r>
              <w:t>graﬁci</w:t>
            </w:r>
            <w:proofErr w:type="spellEnd"/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Scrivere post, pagine di diario o altre scritture soggettive per narrare di sé ad altri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Argomentare e confrontarsi su un tema di discussione (</w:t>
            </w:r>
            <w:proofErr w:type="spellStart"/>
            <w:r>
              <w:t>debate</w:t>
            </w:r>
            <w:proofErr w:type="spellEnd"/>
            <w:r>
              <w:t>, tornei di argomentazione individuali)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Tenere una conferenza, un discorso rivolto ad un pubblico, con supporti digitali e multimediali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proofErr w:type="spellStart"/>
            <w:r>
              <w:t>Eﬀettuare</w:t>
            </w:r>
            <w:proofErr w:type="spellEnd"/>
            <w:r>
              <w:t xml:space="preserve"> riscritture di testi (cambiare il </w:t>
            </w:r>
            <w:proofErr w:type="spellStart"/>
            <w:r>
              <w:t>ﬁnale</w:t>
            </w:r>
            <w:proofErr w:type="spellEnd"/>
            <w:r>
              <w:t xml:space="preserve">, continuare un testo interrotto o un incipit, cambiare genere, stile o tipologia…) o scritture creative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Scrivere una sceneggiatura o un copione per un video o per una messinscena, anche a partire da un testo narrativo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video per documentare un fenomeno, un’attività o per educare e sensibilizzare (documentario, spot di pubblicità progresso, sketch)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Scrivere un’intervista immaginaria ad un autore, artista, scienziato, sportivo del passato o del presente, </w:t>
            </w:r>
            <w:r>
              <w:lastRenderedPageBreak/>
              <w:t>anche in lingua straniera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Svolgere </w:t>
            </w:r>
            <w:proofErr w:type="spellStart"/>
            <w:r>
              <w:t>role</w:t>
            </w:r>
            <w:proofErr w:type="spellEnd"/>
            <w:r>
              <w:t xml:space="preserve">-play e simulazioni di prestazioni, esperienze e </w:t>
            </w:r>
            <w:proofErr w:type="gramStart"/>
            <w:r>
              <w:t>situazioni  reali</w:t>
            </w:r>
            <w:proofErr w:type="gramEnd"/>
            <w:r>
              <w:t>, anche in lingua straniera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Scrivere e mettere in scena sketch anche in lingua straniera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Ideare progetti o avanzare proposte utili al miglioramento dei servizi pubblici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Realizzare un giornalino, un blog o un sito di classe, con articoli e post che documentino le attività svolte a scuola (anche con Google </w:t>
            </w:r>
            <w:proofErr w:type="spellStart"/>
            <w:r>
              <w:t>classroom</w:t>
            </w:r>
            <w:proofErr w:type="spellEnd"/>
            <w:r>
              <w:t>)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brochure, opuscoli informativi, pieghevoli, volantini per promuovere qualcosa o un evento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Elaborare testi regolativi (regolamenti, istruzioni, avvisi) per la classe, la scuola o rivolti all’esterno per adottare comportamenti corretti, sani, civili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Rielaborare capitoli dei libri di testo in versione digitale (ipertesti, e-</w:t>
            </w:r>
            <w:proofErr w:type="gramStart"/>
            <w:r>
              <w:t>book)Sviluppare</w:t>
            </w:r>
            <w:proofErr w:type="gramEnd"/>
            <w:r>
              <w:t xml:space="preserve"> canali </w:t>
            </w:r>
            <w:proofErr w:type="spellStart"/>
            <w:r>
              <w:t>Youtube</w:t>
            </w:r>
            <w:proofErr w:type="spellEnd"/>
            <w:r>
              <w:t xml:space="preserve"> o singoli video didattici, con lezioni svolte dagli alunni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Organizzare un reading letterario su un tema o realizzare video di letture espressive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Stilare diari di bordo per documentare e </w:t>
            </w:r>
            <w:proofErr w:type="spellStart"/>
            <w:r>
              <w:t>riﬂettere</w:t>
            </w:r>
            <w:proofErr w:type="spellEnd"/>
            <w:r>
              <w:t xml:space="preserve"> su un’attività didattica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Analizzare, confrontare, interpretare e attualizzare testi narrativi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Fare un reportage </w:t>
            </w:r>
            <w:proofErr w:type="spellStart"/>
            <w:r>
              <w:t>fotograﬁco</w:t>
            </w:r>
            <w:proofErr w:type="spellEnd"/>
            <w:r>
              <w:t xml:space="preserve"> di un’attività ed accompagnarlo con didascalie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Organizzare una piccola mostra a scuola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Organizzare un’uscita didattica o un viaggio d’istruzione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un prodotto in laboratorio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Adottare il metodo </w:t>
            </w:r>
            <w:proofErr w:type="spellStart"/>
            <w:r>
              <w:t>scientiﬁco</w:t>
            </w:r>
            <w:proofErr w:type="spellEnd"/>
            <w:r>
              <w:t xml:space="preserve"> per indagare fenomeni naturali tramite esperimenti Costruire una rassegna stampa su una stessa notizia e confrontare criticamente gli articoli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Progettare e registrare una breve trasmissione radiofonica, elaborando un canovaccio di dialoghi, notizie e musica, da far ascoltare ai compagni di classe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lastRenderedPageBreak/>
              <w:t xml:space="preserve">Preparare uno spot o un reportage </w:t>
            </w:r>
            <w:proofErr w:type="spellStart"/>
            <w:r>
              <w:t>fotograﬁco</w:t>
            </w:r>
            <w:proofErr w:type="spellEnd"/>
            <w:r>
              <w:t xml:space="preserve"> per promuovere il proprio territorio all’estero, con una parte in lingua straniera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proofErr w:type="spellStart"/>
            <w:r>
              <w:t>Pianiﬁcare</w:t>
            </w:r>
            <w:proofErr w:type="spellEnd"/>
            <w:r>
              <w:t xml:space="preserve"> un itinerario di visita nella propria città rivolto ai turisti o a studenti di altri paesi, per far conoscere loro il patrimonio artistico e i luoghi da visitare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Scrivere una mail alla rubrica di posta di un giornale/quotidiano per esprimere la propria opinione su un tema di attualità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Indagare uno degli </w:t>
            </w:r>
            <w:proofErr w:type="spellStart"/>
            <w:r>
              <w:t>eﬀetti</w:t>
            </w:r>
            <w:proofErr w:type="spellEnd"/>
            <w:r>
              <w:t xml:space="preserve"> dei cambiamenti climatici tramite una ricerca e presentarne i risultati e le ipotesi di sviluppo nel futuro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Realizzare un’indagine quantitativa sui consumi, sui gusti o sulle abitudini alimentari delle famiglie degli alunni tramite un questionario ed un report con dati e </w:t>
            </w:r>
            <w:proofErr w:type="spellStart"/>
            <w:r>
              <w:t>graﬁci</w:t>
            </w:r>
            <w:proofErr w:type="spellEnd"/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Svolgere una ricerca sui consumi energetici e idrici delle famiglie degli alunni e realizzare un opuscolo con dei consigli per risparmiare acqua, energia e gas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Indagare un fatto di storia locale, tramite la ricerca di fonti, articoli e testimonianze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Progettare un’attività di volontariato rivolta ad anziani soli o a senzatetto da proporre a strutture o enti territoriali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Svolgere un confronto interculturale tra le diverse forme che assumono le istituzioni culturali in diversi Paesi del mondo (la famiglia, il lavoro, la scuola, la giustizia, il ruolo della donna…)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Progettare e tenere una lezione su un tema, servendosi delle scene di un </w:t>
            </w:r>
            <w:proofErr w:type="spellStart"/>
            <w:r>
              <w:t>ﬁlm</w:t>
            </w:r>
            <w:proofErr w:type="spellEnd"/>
            <w:r>
              <w:t xml:space="preserve"> 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  Svolgere una ricerca e scrivere un articolo su come vestivano gli adolescenti dagli anni ‘50 agli anni ‘90 del Novecento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Svolgere una ricerca sulle </w:t>
            </w:r>
            <w:proofErr w:type="spellStart"/>
            <w:r>
              <w:t>oﬀerte</w:t>
            </w:r>
            <w:proofErr w:type="spellEnd"/>
            <w:r>
              <w:t xml:space="preserve"> di lavoro del territorio (o confrontare quelle di due territori </w:t>
            </w:r>
            <w:proofErr w:type="spellStart"/>
            <w:r>
              <w:t>diﬀerenti</w:t>
            </w:r>
            <w:proofErr w:type="spellEnd"/>
            <w:r>
              <w:t xml:space="preserve">) e compilare tabelle e </w:t>
            </w:r>
            <w:proofErr w:type="spellStart"/>
            <w:r>
              <w:t>graﬁci</w:t>
            </w:r>
            <w:proofErr w:type="spellEnd"/>
            <w:r>
              <w:t xml:space="preserve"> riassuntivi per descrivere l’</w:t>
            </w:r>
            <w:proofErr w:type="spellStart"/>
            <w:r>
              <w:t>oﬀerta</w:t>
            </w:r>
            <w:proofErr w:type="spellEnd"/>
            <w:r>
              <w:t xml:space="preserve"> lavorativa, suddivisa per settore produttivo…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proofErr w:type="spellStart"/>
            <w:r>
              <w:t>Eﬀettuare</w:t>
            </w:r>
            <w:proofErr w:type="spellEnd"/>
            <w:r>
              <w:t xml:space="preserve"> un’intervista agli addetti del centro per l’impiego o di un’agenzia interinale per </w:t>
            </w:r>
            <w:proofErr w:type="spellStart"/>
            <w:r>
              <w:t>identiﬁcare</w:t>
            </w:r>
            <w:proofErr w:type="spellEnd"/>
            <w:r>
              <w:t xml:space="preserve"> i </w:t>
            </w:r>
            <w:proofErr w:type="spellStart"/>
            <w:r>
              <w:t>proﬁli</w:t>
            </w:r>
            <w:proofErr w:type="spellEnd"/>
            <w:r>
              <w:t xml:space="preserve"> lavorativi maggiormente richiesti e quelli dei soggetti in cerca di occupazione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Realizzare una presentazione power point o un e-book che descriva le eccellenze enogastronomiche o il </w:t>
            </w:r>
            <w:r>
              <w:lastRenderedPageBreak/>
              <w:t>patrimonio paesaggistico del territorio, formulando idee innovative per valorizzarli nell’ottica di un turismo sostenibile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un e-book o un libricino di classe con i testi scritti dagli alunni (personali, narrativi, espositivi, argomentativi)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Ricostruire uno spaccato di storia locale tramite l’analisi ed il confronto di fonti storiche e di documenti.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Realizzare manuali illustrati o prontuari per la manutenzione e l’assistenza tecnica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Documentare una realtà economica locale (industriale, turistica, nei servizi) o una realtà del terzo settore, tramite interviste, ricerche di documenti e realizzazione di un materiale informativo o promozionale (opuscolo, brochure, presentazione, app, video) da condividere o presentare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Scrivere recensioni di libri, di </w:t>
            </w:r>
            <w:proofErr w:type="spellStart"/>
            <w:r>
              <w:t>ﬁlm</w:t>
            </w:r>
            <w:proofErr w:type="spellEnd"/>
            <w:r>
              <w:t xml:space="preserve">, di spettacoli teatrali, di mostre d’arte da </w:t>
            </w:r>
          </w:p>
          <w:p w:rsidR="00C15B71" w:rsidRDefault="00000000">
            <w:pPr>
              <w:ind w:left="2" w:hanging="2"/>
            </w:pPr>
            <w:r>
              <w:t>pubblicare su un giornalino, su un fascicolo, su un cartellone sul blog della classe, su un e-book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 xml:space="preserve">Analizzare e confrontare più fonti storiche su uno stesso evento, al </w:t>
            </w:r>
            <w:proofErr w:type="spellStart"/>
            <w:r>
              <w:t>ﬁne</w:t>
            </w:r>
            <w:proofErr w:type="spellEnd"/>
            <w:r>
              <w:t xml:space="preserve"> di confrontare le informazioni e i diversi punti di vista dell’emittente.</w:t>
            </w:r>
          </w:p>
          <w:p w:rsidR="00C15B71" w:rsidRDefault="00000000">
            <w:pPr>
              <w:numPr>
                <w:ilvl w:val="0"/>
                <w:numId w:val="7"/>
              </w:numPr>
              <w:spacing w:after="200"/>
              <w:ind w:left="2" w:hanging="2"/>
            </w:pPr>
            <w:r>
              <w:t>attività per le ricorrenze per le giornate dedicate</w:t>
            </w:r>
          </w:p>
          <w:p w:rsidR="00C15B71" w:rsidRDefault="00000000">
            <w:pPr>
              <w:ind w:left="2" w:hanging="2"/>
              <w:rPr>
                <w:b/>
                <w:i/>
              </w:rPr>
            </w:pPr>
            <w:r>
              <w:t xml:space="preserve"> </w:t>
            </w: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5B71">
        <w:tc>
          <w:tcPr>
            <w:tcW w:w="14745" w:type="dxa"/>
            <w:gridSpan w:val="1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Utenti destinatari – Classe:  </w:t>
            </w:r>
          </w:p>
        </w:tc>
      </w:tr>
      <w:tr w:rsidR="00C15B71">
        <w:tc>
          <w:tcPr>
            <w:tcW w:w="4455" w:type="dxa"/>
            <w:gridSpan w:val="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Risorse Umane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90" w:type="dxa"/>
            <w:gridSpan w:val="10"/>
          </w:tcPr>
          <w:p w:rsidR="00C15B7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Esperti</w:t>
            </w:r>
          </w:p>
          <w:p w:rsidR="00C15B7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Docenti di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C15B7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Tecnico di laboratorio</w:t>
            </w:r>
          </w:p>
          <w:p w:rsidR="00C15B7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Altro…(specificare)</w:t>
            </w:r>
          </w:p>
        </w:tc>
      </w:tr>
      <w:tr w:rsidR="00C15B71">
        <w:tc>
          <w:tcPr>
            <w:tcW w:w="14745" w:type="dxa"/>
            <w:gridSpan w:val="1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Docente coordinatore UDA:</w:t>
            </w:r>
          </w:p>
          <w:p w:rsidR="00C15B71" w:rsidRDefault="00C15B71">
            <w:pPr>
              <w:ind w:firstLine="7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15B71">
        <w:tc>
          <w:tcPr>
            <w:tcW w:w="14745" w:type="dxa"/>
            <w:gridSpan w:val="1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ind w:left="1" w:hanging="3"/>
              <w:rPr>
                <w:b/>
                <w:i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Titolo:</w:t>
            </w:r>
            <w:r>
              <w:rPr>
                <w:b/>
                <w:i/>
                <w:sz w:val="32"/>
                <w:szCs w:val="32"/>
              </w:rPr>
              <w:t xml:space="preserve"> “LUOGHI E NON LUOGHI. ABITARE IL PIANETA”</w:t>
            </w:r>
          </w:p>
          <w:p w:rsidR="00C15B71" w:rsidRDefault="00C15B71">
            <w:pPr>
              <w:ind w:left="1" w:hanging="3"/>
              <w:rPr>
                <w:b/>
                <w:sz w:val="32"/>
                <w:szCs w:val="32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i/>
              </w:rPr>
              <w:lastRenderedPageBreak/>
              <w:t xml:space="preserve"> (POPOLO, STATO, NAZIONE, </w:t>
            </w:r>
            <w:proofErr w:type="gramStart"/>
            <w:r>
              <w:rPr>
                <w:i/>
              </w:rPr>
              <w:t>CITTADINANZA,  IDENTITÀ</w:t>
            </w:r>
            <w:proofErr w:type="gramEnd"/>
            <w:r>
              <w:rPr>
                <w:i/>
              </w:rPr>
              <w:t xml:space="preserve"> , IL “VIAGGIO” , NON LUOGHI BOSCHI BRUCIATI, DISCARICHE, SCUOLA GREEN , TRADIZIONI , INDAGINE STATISTICA, ...)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15B71">
        <w:tc>
          <w:tcPr>
            <w:tcW w:w="14745" w:type="dxa"/>
            <w:gridSpan w:val="12"/>
          </w:tcPr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Durata del progetto: da novembre ad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aprile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0F7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0F7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15B71">
        <w:tc>
          <w:tcPr>
            <w:tcW w:w="14745" w:type="dxa"/>
            <w:gridSpan w:val="12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Obiettivi di apprendimento</w:t>
            </w: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(Riferiti al compito / problema)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COMPETENZE DISCIPLINARI </w:t>
            </w: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(Indicare le competenze di   in riferimento alle discipline coinvolte)</w:t>
            </w:r>
          </w:p>
        </w:tc>
        <w:tc>
          <w:tcPr>
            <w:tcW w:w="429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ABILITA’</w:t>
            </w: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(Indicare le abilità che si intendono attivare in base alla competenza selezionata)</w:t>
            </w: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CONOSCENZE</w:t>
            </w: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(Indicare le conoscenze che si intendono conseguire in base alle abilità indicate)</w:t>
            </w: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C15B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90" w:type="dxa"/>
            <w:gridSpan w:val="4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;</w:t>
            </w:r>
          </w:p>
        </w:tc>
      </w:tr>
      <w:tr w:rsidR="00C15B71">
        <w:tc>
          <w:tcPr>
            <w:tcW w:w="4350" w:type="dxa"/>
          </w:tcPr>
          <w:p w:rsidR="00C15B71" w:rsidRDefault="00C15B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9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C15B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9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C15B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9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C15B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9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15B71">
        <w:tc>
          <w:tcPr>
            <w:tcW w:w="4350" w:type="dxa"/>
          </w:tcPr>
          <w:p w:rsidR="00C15B71" w:rsidRDefault="00000000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90" w:type="dxa"/>
            <w:gridSpan w:val="4"/>
          </w:tcPr>
          <w:p w:rsidR="00C15B7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5" w:type="dxa"/>
            <w:gridSpan w:val="7"/>
          </w:tcPr>
          <w:p w:rsidR="00C15B7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</w:tr>
      <w:tr w:rsidR="00C15B71">
        <w:trPr>
          <w:gridAfter w:val="1"/>
          <w:wAfter w:w="105" w:type="dxa"/>
          <w:trHeight w:val="561"/>
        </w:trPr>
        <w:tc>
          <w:tcPr>
            <w:tcW w:w="14640" w:type="dxa"/>
            <w:gridSpan w:val="11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Piano di lavoro</w:t>
            </w: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15B71">
        <w:trPr>
          <w:gridAfter w:val="1"/>
          <w:wAfter w:w="105" w:type="dxa"/>
          <w:trHeight w:val="561"/>
        </w:trPr>
        <w:tc>
          <w:tcPr>
            <w:tcW w:w="14640" w:type="dxa"/>
            <w:gridSpan w:val="11"/>
          </w:tcPr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a8"/>
              <w:tblW w:w="14199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801"/>
              <w:gridCol w:w="1690"/>
              <w:gridCol w:w="2581"/>
              <w:gridCol w:w="1627"/>
              <w:gridCol w:w="914"/>
              <w:gridCol w:w="3351"/>
              <w:gridCol w:w="2235"/>
            </w:tblGrid>
            <w:tr w:rsidR="00C15B71">
              <w:trPr>
                <w:trHeight w:val="37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Fasi/Titolo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Che cosa fanno gli studenti</w:t>
                  </w: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Che cosa fa il docente/docenti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Esiti/Prodotti intermedi</w:t>
                  </w: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Tempi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Evidenze per la valutazione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Strumenti per la verifica/valutazione </w:t>
                  </w:r>
                </w:p>
              </w:tc>
            </w:tr>
            <w:tr w:rsidR="00C15B71">
              <w:trPr>
                <w:trHeight w:val="37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1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Lancio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Testo stimolo: visione filmati, lettura di testi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Selezionano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i  testi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stimolo 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Condivisione e confronto con la classe</w:t>
                  </w: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3 ore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C15B71">
                  <w:pPr>
                    <w:spacing w:after="28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C15B71" w:rsidRDefault="00000000">
                  <w:pPr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Interventi, opinioni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Osservazioni sistematiche.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15B71">
              <w:trPr>
                <w:trHeight w:val="37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2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Attivazione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Collaborano alla definizione dei gruppi di lavoro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Ricerca e raccolta di materiale da parte dei gruppi di lavoro sull’argomento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assegnato;  selezione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e catalogazione del materiale;  rielaborazione delle informazioni e delle conoscenze</w:t>
                  </w: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Propongono i contenuti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Definiscono i gruppi di lavoro e la divisione dei compiti.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Effettuano check motivazionale per evidenziare interessi e attitudini.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Guidano al lavoro di progettazione e realizzazione con chiarimenti e consigli su compiti da svolgere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Consegne propedeutiche al prodotto finale.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Formazione dei gruppi.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Distribuzione dei ruoli</w:t>
                  </w: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8 ore      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Interesse, partecipazione, interazione e puntualità nelle consegne</w:t>
                  </w:r>
                </w:p>
                <w:p w:rsidR="00C15B71" w:rsidRDefault="00C15B71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Comprensione di ruoli e compiti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Cooperazione e disponibilità ad assumersi incarichi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Osservazioni sistematiche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15B71">
              <w:trPr>
                <w:trHeight w:val="39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3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Elaborazione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Elaborano il prodotto intermedio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(I quadrimestre)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ed elaborano il prodotto finale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II quadrimestre</w:t>
                  </w:r>
                  <w:r>
                    <w:rPr>
                      <w:rFonts w:ascii="Times New Roman" w:eastAsia="Times New Roman" w:hAnsi="Times New Roman" w:cs="Times New Roman"/>
                    </w:rPr>
                    <w:t>)</w:t>
                  </w: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Danno le consegne agli studenti fornendo linee guida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Realizzazione del prodotto</w:t>
                  </w: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15 ore   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Comprensione, sintesi e analisi di documenti e materiali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Partecipazione e collaborazione</w:t>
                  </w:r>
                </w:p>
                <w:p w:rsidR="00C15B71" w:rsidRDefault="00000000">
                  <w:pPr>
                    <w:ind w:left="-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Rispetto dei tempi, cooperazione, superamento delle difficoltà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C15B71" w:rsidRDefault="00C15B71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Diario di bordo</w:t>
                  </w:r>
                </w:p>
              </w:tc>
            </w:tr>
            <w:tr w:rsidR="00C15B71">
              <w:trPr>
                <w:trHeight w:val="37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4</w:t>
                  </w:r>
                </w:p>
                <w:p w:rsidR="00C15B71" w:rsidRDefault="00C15B71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  <w:p w:rsidR="00C15B71" w:rsidRDefault="00000000">
                  <w:pPr>
                    <w:spacing w:after="280"/>
                    <w:ind w:left="-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Riflessione e sintesi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Discutono  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il lavoro multimediale</w:t>
                  </w: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Chiudono l’attività con un riepilogo e una sistematizzazione degli apprendimenti o situazioni/problematiche eventualmente riemerse. 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Esposizione del compito</w:t>
                  </w: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  2ore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Interventi 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spacing w:after="280"/>
                    <w:ind w:hanging="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Peer-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valuation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Griglia di osservazione.</w:t>
                  </w:r>
                </w:p>
              </w:tc>
            </w:tr>
            <w:tr w:rsidR="00C15B71">
              <w:trPr>
                <w:trHeight w:val="393"/>
              </w:trPr>
              <w:tc>
                <w:tcPr>
                  <w:tcW w:w="180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5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Valutazione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69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Prendono visione della rubrica e della griglia di valutazione</w:t>
                  </w:r>
                </w:p>
              </w:tc>
              <w:tc>
                <w:tcPr>
                  <w:tcW w:w="258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Presentano gli strumenti di valutazione da utilizzare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  2ore</w:t>
                  </w:r>
                </w:p>
              </w:tc>
              <w:tc>
                <w:tcPr>
                  <w:tcW w:w="335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Presentazione del prodotto elaborato.</w:t>
                  </w:r>
                </w:p>
              </w:tc>
              <w:tc>
                <w:tcPr>
                  <w:tcW w:w="22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</w:tcPr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Rubrica di valutazione, griglia di valutazione prodotto;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questionario di autovalutazione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questionario di valutazione peer to peer.</w:t>
                  </w:r>
                </w:p>
                <w:p w:rsidR="00C15B71" w:rsidRDefault="00000000">
                  <w:pPr>
                    <w:spacing w:after="280"/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Esito trasformativo.</w:t>
                  </w:r>
                </w:p>
                <w:p w:rsidR="00C15B71" w:rsidRDefault="00C15B71">
                  <w:pPr>
                    <w:ind w:hanging="2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15B71">
        <w:trPr>
          <w:gridAfter w:val="1"/>
          <w:wAfter w:w="105" w:type="dxa"/>
          <w:trHeight w:val="561"/>
        </w:trPr>
        <w:tc>
          <w:tcPr>
            <w:tcW w:w="7140" w:type="dxa"/>
            <w:gridSpan w:val="3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Fasi di realizzazione</w:t>
            </w:r>
          </w:p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0" w:type="dxa"/>
            <w:gridSpan w:val="4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Metodologia</w:t>
            </w:r>
          </w:p>
        </w:tc>
        <w:tc>
          <w:tcPr>
            <w:tcW w:w="2415" w:type="dxa"/>
            <w:gridSpan w:val="2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Luogo</w:t>
            </w:r>
          </w:p>
        </w:tc>
        <w:tc>
          <w:tcPr>
            <w:tcW w:w="2415" w:type="dxa"/>
            <w:gridSpan w:val="2"/>
          </w:tcPr>
          <w:p w:rsidR="00C15B71" w:rsidRDefault="00C15B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Strumenti</w:t>
            </w:r>
          </w:p>
        </w:tc>
      </w:tr>
      <w:tr w:rsidR="00C15B71">
        <w:trPr>
          <w:gridAfter w:val="1"/>
          <w:wAfter w:w="105" w:type="dxa"/>
          <w:trHeight w:val="1590"/>
        </w:trPr>
        <w:tc>
          <w:tcPr>
            <w:tcW w:w="7140" w:type="dxa"/>
            <w:gridSpan w:val="3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presentazione dell’attività e dei prodotti attesi,</w:t>
            </w: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attribuzione e divisione dei compiti,</w:t>
            </w: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attività declinate per ogni disciplina coinvolta, </w:t>
            </w: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realizzazione del prodotto nella forma di compito autentico,</w:t>
            </w: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presentazione del prodotto alla classe, </w:t>
            </w:r>
          </w:p>
          <w:p w:rsidR="00C15B7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valutazione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gridSpan w:val="4"/>
          </w:tcPr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lezione frontale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lavoro individuale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lavoro di gruppo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cooperative learning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Flipped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.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Lavoro multimediale e attività laboratoriale.</w:t>
            </w:r>
          </w:p>
          <w:p w:rsidR="00C15B71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highlight w:val="white"/>
              </w:rPr>
              <w:t>Visione di filmati e documenti di vario genere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highlight w:val="white"/>
              </w:rPr>
              <w:t>.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gridSpan w:val="2"/>
          </w:tcPr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classe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lab.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</w:t>
            </w:r>
            <w:proofErr w:type="spellEnd"/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biblioteca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visita guidata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altro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gridSpan w:val="2"/>
          </w:tcPr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web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Internet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libri di testo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</w:t>
            </w:r>
            <w:proofErr w:type="spellEnd"/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manuali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altro</w:t>
            </w:r>
          </w:p>
        </w:tc>
      </w:tr>
      <w:tr w:rsidR="00C15B71">
        <w:trPr>
          <w:gridAfter w:val="1"/>
          <w:wAfter w:w="105" w:type="dxa"/>
        </w:trPr>
        <w:tc>
          <w:tcPr>
            <w:tcW w:w="7245" w:type="dxa"/>
            <w:gridSpan w:val="4"/>
          </w:tcPr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Prova Conclusiva e valutazione</w:t>
            </w:r>
          </w:p>
          <w:p w:rsidR="00C15B71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(compito pluridisciplinare in contesto operativo)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0" w:type="dxa"/>
            <w:gridSpan w:val="4"/>
          </w:tcPr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Tipologia di prova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Relazione orale sul prodotto multimediale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riassuntivo del lavoro svolto</w:t>
            </w: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945" w:type="dxa"/>
            <w:gridSpan w:val="3"/>
          </w:tcPr>
          <w:p w:rsidR="00C15B7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Strumenti di valutazione </w:t>
            </w:r>
          </w:p>
          <w:p w:rsidR="00C15B71" w:rsidRDefault="00C15B71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 allega griglia di valutazione del prodotto autentico</w:t>
            </w:r>
          </w:p>
          <w:p w:rsidR="00C15B71" w:rsidRDefault="00C15B71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ind w:left="1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ind w:left="1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ind w:left="1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</w:tabs>
              <w:ind w:left="175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tbl>
      <w:tblPr>
        <w:tblStyle w:val="a9"/>
        <w:tblW w:w="14601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4601"/>
      </w:tblGrid>
      <w:tr w:rsidR="00C15B71">
        <w:trPr>
          <w:trHeight w:val="520"/>
        </w:trPr>
        <w:tc>
          <w:tcPr>
            <w:tcW w:w="146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CCFFCC"/>
            <w:vAlign w:val="center"/>
          </w:tcPr>
          <w:p w:rsidR="00C15B71" w:rsidRDefault="00000000">
            <w:pPr>
              <w:ind w:hanging="2"/>
              <w:jc w:val="center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CONSEGNA AGLI STUDENTI</w:t>
            </w:r>
          </w:p>
        </w:tc>
      </w:tr>
      <w:tr w:rsidR="00C15B71">
        <w:tc>
          <w:tcPr>
            <w:tcW w:w="146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Titolo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UdA</w:t>
            </w:r>
            <w:proofErr w:type="spellEnd"/>
          </w:p>
          <w:p w:rsidR="00C15B71" w:rsidRDefault="00000000">
            <w:pPr>
              <w:ind w:hanging="2"/>
              <w:rPr>
                <w:b/>
                <w:i/>
              </w:rPr>
            </w:pPr>
            <w:r>
              <w:rPr>
                <w:b/>
                <w:i/>
              </w:rPr>
              <w:t>“LUOGHI E NON LUOGHI. ABITARE IL PIANETA”</w:t>
            </w: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Cosa si chiede di fare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(riprendi le fasi di lavoro e dettagliale ad uso degli studenti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)</w:t>
            </w:r>
          </w:p>
          <w:p w:rsidR="00C15B71" w:rsidRDefault="00000000">
            <w:pPr>
              <w:ind w:hanging="2"/>
            </w:pPr>
            <w:r>
              <w:lastRenderedPageBreak/>
              <w:t xml:space="preserve">Dopo una fase di “lancio” dell’UDA allo scopo di introdurre l’argomento e stimolare   un dibattito iniziale tra allievi e docenti, si procederà alla sua “attivazione” mediante la proposta dei contenuti pluridisciplinari scelti per il suo svolgimento. Successivamente si procederà alla fase di “elaborazione “del prodotto, specificatamente indicato nella tipologia e nelle modalità nei punti successivi della consegna, sulla base delle indicazioni fornite dagli insegnanti. Si giungerà poi, attraverso una fase di “discussione e sintesi” alla valutazione del prodotto svolto in base alla rubrica di valutazione e alla griglia di valutazione di seguito allegate. 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In che modo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(singoli,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gruppi..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)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Quali prodotti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Che senso ha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(a cosa serve, per quali apprendimenti)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Tempi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Risorse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(strumenti, consulenze, opportunità…)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  <w:p w:rsidR="00C15B71" w:rsidRDefault="00000000">
            <w:pPr>
              <w:ind w:hanging="2"/>
              <w:rPr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Criteri di valutazione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(allega la rubrica di valutazione del prodotto autentico)</w:t>
            </w:r>
          </w:p>
          <w:p w:rsidR="00C15B71" w:rsidRDefault="00C15B71">
            <w:pPr>
              <w:ind w:hanging="2"/>
            </w:pPr>
          </w:p>
          <w:p w:rsidR="00C15B71" w:rsidRDefault="00C15B71">
            <w:pPr>
              <w:ind w:hanging="2"/>
            </w:pPr>
          </w:p>
        </w:tc>
      </w:tr>
    </w:tbl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C15B71">
      <w:pPr>
        <w:rPr>
          <w:rFonts w:ascii="Times New Roman" w:eastAsia="Times New Roman" w:hAnsi="Times New Roman" w:cs="Times New Roman"/>
        </w:rPr>
      </w:pPr>
    </w:p>
    <w:p w:rsidR="00C15B7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Consiglio della classe </w:t>
      </w:r>
    </w:p>
    <w:tbl>
      <w:tblPr>
        <w:tblStyle w:val="aa"/>
        <w:tblW w:w="9636" w:type="dxa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4818"/>
      </w:tblGrid>
      <w:tr w:rsidR="00C15B71">
        <w:trPr>
          <w:trHeight w:val="520"/>
        </w:trPr>
        <w:tc>
          <w:tcPr>
            <w:tcW w:w="4818" w:type="dxa"/>
            <w:shd w:val="clear" w:color="auto" w:fill="auto"/>
          </w:tcPr>
          <w:p w:rsidR="00C15B71" w:rsidRDefault="00000000">
            <w:pPr>
              <w:tabs>
                <w:tab w:val="left" w:pos="5921"/>
              </w:tabs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Docenti </w:t>
            </w:r>
          </w:p>
        </w:tc>
        <w:tc>
          <w:tcPr>
            <w:tcW w:w="4818" w:type="dxa"/>
            <w:shd w:val="clear" w:color="auto" w:fill="auto"/>
          </w:tcPr>
          <w:p w:rsidR="00C15B71" w:rsidRDefault="00000000">
            <w:pPr>
              <w:tabs>
                <w:tab w:val="left" w:pos="5921"/>
              </w:tabs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Materia/e di insegnamento</w:t>
            </w:r>
          </w:p>
        </w:tc>
      </w:tr>
      <w:tr w:rsidR="00C15B71">
        <w:trPr>
          <w:trHeight w:val="520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5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2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5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5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432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5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 </w:t>
            </w:r>
          </w:p>
        </w:tc>
      </w:tr>
      <w:tr w:rsidR="00C15B71">
        <w:trPr>
          <w:trHeight w:val="313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C15B71">
        <w:trPr>
          <w:trHeight w:val="313"/>
        </w:trPr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818" w:type="dxa"/>
            <w:shd w:val="clear" w:color="auto" w:fill="auto"/>
          </w:tcPr>
          <w:p w:rsidR="00C15B71" w:rsidRDefault="00C1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</w:tbl>
    <w:p w:rsidR="00C15B71" w:rsidRDefault="00C15B71">
      <w:pPr>
        <w:jc w:val="right"/>
        <w:rPr>
          <w:rFonts w:ascii="Times New Roman" w:eastAsia="Times New Roman" w:hAnsi="Times New Roman" w:cs="Times New Roman"/>
        </w:rPr>
      </w:pPr>
    </w:p>
    <w:p w:rsidR="00C15B71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  coordinatore</w:t>
      </w:r>
    </w:p>
    <w:p w:rsidR="00C15B71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C15B71">
      <w:headerReference w:type="default" r:id="rId9"/>
      <w:pgSz w:w="16838" w:h="11906" w:orient="landscape"/>
      <w:pgMar w:top="1134" w:right="1134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6CEB" w:rsidRDefault="00B66CEB">
      <w:r>
        <w:separator/>
      </w:r>
    </w:p>
  </w:endnote>
  <w:endnote w:type="continuationSeparator" w:id="0">
    <w:p w:rsidR="00B66CEB" w:rsidRDefault="00B6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4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6CEB" w:rsidRDefault="00B66CEB">
      <w:r>
        <w:separator/>
      </w:r>
    </w:p>
  </w:footnote>
  <w:footnote w:type="continuationSeparator" w:id="0">
    <w:p w:rsidR="00B66CEB" w:rsidRDefault="00B66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5B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color w:val="000000"/>
      </w:rPr>
    </w:pPr>
    <w:r>
      <w:rPr>
        <w:i/>
        <w:color w:val="000000"/>
      </w:rPr>
      <w:t xml:space="preserve">Polo Liceale “Galileo Galilei” di Trebisacce </w:t>
    </w:r>
  </w:p>
  <w:p w:rsidR="00C15B71" w:rsidRDefault="00C15B7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819"/>
        <w:tab w:val="right" w:pos="9638"/>
      </w:tabs>
      <w:jc w:val="center"/>
      <w:rPr>
        <w:rFonts w:ascii="Cambria" w:eastAsia="Cambria" w:hAnsi="Cambria" w:cs="Cambria"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061C"/>
    <w:multiLevelType w:val="multilevel"/>
    <w:tmpl w:val="3F82F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5B3DC1"/>
    <w:multiLevelType w:val="multilevel"/>
    <w:tmpl w:val="8E5837F8"/>
    <w:lvl w:ilvl="0">
      <w:numFmt w:val="bullet"/>
      <w:lvlText w:val="□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270CE0"/>
    <w:multiLevelType w:val="multilevel"/>
    <w:tmpl w:val="499AEADA"/>
    <w:lvl w:ilvl="0">
      <w:numFmt w:val="bullet"/>
      <w:lvlText w:val="□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8F26B2F"/>
    <w:multiLevelType w:val="multilevel"/>
    <w:tmpl w:val="849E0D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3A5133"/>
    <w:multiLevelType w:val="multilevel"/>
    <w:tmpl w:val="C4FEC1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D68CA"/>
    <w:multiLevelType w:val="multilevel"/>
    <w:tmpl w:val="B84CDF38"/>
    <w:lvl w:ilvl="0">
      <w:start w:val="1"/>
      <w:numFmt w:val="decimal"/>
      <w:lvlText w:val="%1."/>
      <w:lvlJc w:val="left"/>
      <w:pPr>
        <w:ind w:left="722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2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2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2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2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2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2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2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2" w:hanging="360"/>
      </w:pPr>
      <w:rPr>
        <w:strike w:val="0"/>
        <w:u w:val="none"/>
      </w:rPr>
    </w:lvl>
  </w:abstractNum>
  <w:abstractNum w:abstractNumId="6" w15:restartNumberingAfterBreak="0">
    <w:nsid w:val="7DBE27E1"/>
    <w:multiLevelType w:val="multilevel"/>
    <w:tmpl w:val="37DAF35A"/>
    <w:lvl w:ilvl="0">
      <w:numFmt w:val="bullet"/>
      <w:lvlText w:val="□"/>
      <w:lvlJc w:val="left"/>
      <w:pPr>
        <w:ind w:left="83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</w:rPr>
    </w:lvl>
  </w:abstractNum>
  <w:num w:numId="1" w16cid:durableId="1964573777">
    <w:abstractNumId w:val="1"/>
  </w:num>
  <w:num w:numId="2" w16cid:durableId="1786582625">
    <w:abstractNumId w:val="6"/>
  </w:num>
  <w:num w:numId="3" w16cid:durableId="2145583833">
    <w:abstractNumId w:val="4"/>
  </w:num>
  <w:num w:numId="4" w16cid:durableId="2001348002">
    <w:abstractNumId w:val="3"/>
  </w:num>
  <w:num w:numId="5" w16cid:durableId="2068599820">
    <w:abstractNumId w:val="0"/>
  </w:num>
  <w:num w:numId="6" w16cid:durableId="1518419292">
    <w:abstractNumId w:val="2"/>
  </w:num>
  <w:num w:numId="7" w16cid:durableId="987855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B71"/>
    <w:rsid w:val="000F76D6"/>
    <w:rsid w:val="004173C3"/>
    <w:rsid w:val="00A20C0B"/>
    <w:rsid w:val="00B66CEB"/>
    <w:rsid w:val="00C15B71"/>
    <w:rsid w:val="00C2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21E3F4"/>
  <w15:docId w15:val="{563DBF27-B49B-F643-9AA5-9BBE407C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cimalAligned">
    <w:name w:val="Decimal Aligned"/>
    <w:uiPriority w:val="40"/>
    <w:qFormat/>
    <w:rsid w:val="00BA13FF"/>
    <w:pPr>
      <w:tabs>
        <w:tab w:val="decimal" w:pos="360"/>
      </w:tabs>
      <w:spacing w:after="200" w:line="276" w:lineRule="auto"/>
      <w:jc w:val="left"/>
    </w:pPr>
    <w:rPr>
      <w:rFonts w:eastAsiaTheme="minorEastAsia"/>
    </w:rPr>
  </w:style>
  <w:style w:type="paragraph" w:styleId="Testonotaapidipagina">
    <w:name w:val="footnote text"/>
    <w:link w:val="TestonotaapidipaginaCarattere"/>
    <w:uiPriority w:val="99"/>
    <w:unhideWhenUsed/>
    <w:rsid w:val="00BA13FF"/>
    <w:pPr>
      <w:jc w:val="left"/>
    </w:pPr>
    <w:rPr>
      <w:rFonts w:eastAsiaTheme="minorEastAs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A13FF"/>
    <w:rPr>
      <w:rFonts w:eastAsiaTheme="minorEastAsia"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BA13FF"/>
    <w:rPr>
      <w:rFonts w:eastAsiaTheme="minorEastAsia" w:cstheme="minorBidi"/>
      <w:bCs w:val="0"/>
      <w:i/>
      <w:iCs/>
      <w:color w:val="808080" w:themeColor="text1" w:themeTint="7F"/>
      <w:szCs w:val="22"/>
      <w:lang w:val="it-IT"/>
    </w:rPr>
  </w:style>
  <w:style w:type="table" w:styleId="Sfondomedio2-Colore5">
    <w:name w:val="Medium Shading 2 Accent 5"/>
    <w:basedOn w:val="Tabellanormale"/>
    <w:uiPriority w:val="64"/>
    <w:rsid w:val="00BA13FF"/>
    <w:pPr>
      <w:jc w:val="left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testazione">
    <w:name w:val="header"/>
    <w:link w:val="IntestazioneCarattere"/>
    <w:uiPriority w:val="99"/>
    <w:unhideWhenUsed/>
    <w:rsid w:val="00BA13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13FF"/>
  </w:style>
  <w:style w:type="paragraph" w:styleId="Pidipagina">
    <w:name w:val="footer"/>
    <w:link w:val="PidipaginaCarattere"/>
    <w:uiPriority w:val="99"/>
    <w:semiHidden/>
    <w:unhideWhenUsed/>
    <w:rsid w:val="00BA13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A13FF"/>
  </w:style>
  <w:style w:type="paragraph" w:styleId="Testofumetto">
    <w:name w:val="Balloon Text"/>
    <w:link w:val="TestofumettoCarattere"/>
    <w:uiPriority w:val="99"/>
    <w:semiHidden/>
    <w:unhideWhenUsed/>
    <w:rsid w:val="00BA13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FF"/>
    <w:rPr>
      <w:rFonts w:ascii="Tahoma" w:hAnsi="Tahoma" w:cs="Tahoma"/>
      <w:sz w:val="16"/>
      <w:szCs w:val="16"/>
    </w:rPr>
  </w:style>
  <w:style w:type="table" w:styleId="Elencochiaro">
    <w:name w:val="Light List"/>
    <w:basedOn w:val="Tabellanormale"/>
    <w:uiPriority w:val="61"/>
    <w:rsid w:val="00BA13FF"/>
    <w:pPr>
      <w:jc w:val="left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59"/>
    <w:rsid w:val="00F6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F67FA3"/>
    <w:pPr>
      <w:ind w:left="720"/>
      <w:contextualSpacing/>
    </w:pPr>
  </w:style>
  <w:style w:type="character" w:customStyle="1" w:styleId="Corpodeltesto2">
    <w:name w:val="Corpo del testo (2)"/>
    <w:basedOn w:val="Carpredefinitoparagrafo"/>
    <w:rsid w:val="00FA3166"/>
  </w:style>
  <w:style w:type="paragraph" w:customStyle="1" w:styleId="Paragrafoelenco1">
    <w:name w:val="Paragrafo elenco1"/>
    <w:rsid w:val="00FA3166"/>
    <w:pPr>
      <w:suppressAutoHyphens/>
      <w:spacing w:after="200" w:line="276" w:lineRule="auto"/>
      <w:jc w:val="left"/>
    </w:pPr>
    <w:rPr>
      <w:rFonts w:eastAsia="SimSun" w:cs="font274"/>
      <w:kern w:val="1"/>
      <w:lang w:eastAsia="ar-SA"/>
    </w:rPr>
  </w:style>
  <w:style w:type="paragraph" w:customStyle="1" w:styleId="Default">
    <w:name w:val="Default"/>
    <w:rsid w:val="004E783F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uiPriority w:val="1"/>
    <w:qFormat/>
    <w:rsid w:val="00E422D1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paragraph" w:styleId="Corpotesto">
    <w:name w:val="Body Text"/>
    <w:link w:val="CorpotestoCarattere"/>
    <w:uiPriority w:val="1"/>
    <w:qFormat/>
    <w:rsid w:val="003128BF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28BF"/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rsid w:val="00BB742E"/>
    <w:pPr>
      <w:suppressLineNumbers/>
      <w:spacing w:after="200" w:line="276" w:lineRule="auto"/>
      <w:ind w:leftChars="-1" w:left="-1" w:hangingChars="1" w:hanging="1"/>
      <w:jc w:val="left"/>
      <w:textDirection w:val="btLr"/>
      <w:textAlignment w:val="top"/>
      <w:outlineLvl w:val="0"/>
    </w:pPr>
    <w:rPr>
      <w:kern w:val="1"/>
      <w:position w:val="-1"/>
      <w:lang w:eastAsia="zh-CN" w:bidi="hi-IN"/>
    </w:rPr>
  </w:style>
  <w:style w:type="table" w:customStyle="1" w:styleId="TableNormal2">
    <w:name w:val="Table Normal"/>
    <w:uiPriority w:val="2"/>
    <w:semiHidden/>
    <w:unhideWhenUsed/>
    <w:qFormat/>
    <w:rsid w:val="00DA420E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pPr>
      <w:widowControl w:val="0"/>
      <w:jc w:val="left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3K0dzNNM7rvWLsgHpk/ExD0s7w==">CgMxLjAyCWguMzBqMHpsbDIIaC5namRneHM4AHIhMWR0VTZtN0tDSk5ac2N1YzdxS0VrZFJNamkwdkFFaXFp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2027</Words>
  <Characters>11558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Odette</dc:creator>
  <cp:lastModifiedBy>Microsoft Office User</cp:lastModifiedBy>
  <cp:revision>3</cp:revision>
  <dcterms:created xsi:type="dcterms:W3CDTF">2024-09-26T08:08:00Z</dcterms:created>
  <dcterms:modified xsi:type="dcterms:W3CDTF">2026-10-10T06:37:00Z</dcterms:modified>
</cp:coreProperties>
</file>